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686" w:rsidRPr="00284F33" w:rsidRDefault="00222686" w:rsidP="002226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С 1 января 2020 года недобросовестные опекуны (попечители), приемные либо патронатные родители и лица, лишенные родительских прав, включаются в государственный реестр</w:t>
      </w:r>
    </w:p>
    <w:bookmarkEnd w:id="0"/>
    <w:p w:rsidR="00222686" w:rsidRPr="00284F33" w:rsidRDefault="00222686" w:rsidP="0022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222686" w:rsidRPr="00284F33" w:rsidRDefault="00222686" w:rsidP="0022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Федеральный закон от 16.04.2001 №44-ФЗ «О государственном банке данных о детях, оставшихся без попечения родителей» вносены изменения, в соответствии с которыми в региональный банк данных и федеральный банк данных о детях, оставшихся без попечения родителей, будет добавлена информация о гражданах, лишенных родительских прав или ограниченных в родительских правах, о гражданах, отстраненных от обязанностей опекуна (попечителя) за ненадлежащее выполнение возложенных на них законом обязанностей, о бывших усыновителях, если усыновление отменено судом по их вине.</w:t>
      </w:r>
    </w:p>
    <w:p w:rsidR="00222686" w:rsidRPr="00284F33" w:rsidRDefault="00222686" w:rsidP="0022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Семейный кодекс Российской Федерации дополнен положениями, возлагающими на суд обязанность по направлению выписки из решения о лишении (ограничении) родительских прав, восстановлении в родительских правах, отмене ограничения родительских прав, отмене усыновления не только в органах записи гражданского состояния по месту государственной регистрации рождения ребенка, но также в орган опеки и попечительства по месту вынесения решения.</w:t>
      </w:r>
    </w:p>
    <w:p w:rsidR="00222686" w:rsidRPr="00284F33" w:rsidRDefault="00222686" w:rsidP="0022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Органы опеки и попечительства обязаны предоставлять региональному оператору помимо сведений о каждом ребенке, оставшемся без попечения родителей, также сведения о гражданах, лишенных родительских прав или ограниченных в родительских правах, о гражданах, отстраненных от обязанностей опекуна (попечителя) за ненадлежащее выполнение возложенных на них законом обязанностей, о бывших усыновителях – в срок не более трех рабочих дней со дня получения указанных сведений.</w:t>
      </w:r>
    </w:p>
    <w:p w:rsidR="001C1A4F" w:rsidRPr="00C1198E" w:rsidRDefault="00222686" w:rsidP="00222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Федеральный закон от 02.08.2019 №319-ФЗ «О внесении изменений в Семейный кодекс Российской Федерации и Федеральный закон «О государственном банке данных о детях, оставшихся без попечения родителей» вступает в силу с 1января 2020г.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595" w:rsidRDefault="000F7595" w:rsidP="00700179">
      <w:pPr>
        <w:spacing w:after="0" w:line="240" w:lineRule="auto"/>
      </w:pPr>
      <w:r>
        <w:separator/>
      </w:r>
    </w:p>
  </w:endnote>
  <w:endnote w:type="continuationSeparator" w:id="0">
    <w:p w:rsidR="000F7595" w:rsidRDefault="000F7595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595" w:rsidRDefault="000F7595" w:rsidP="00700179">
      <w:pPr>
        <w:spacing w:after="0" w:line="240" w:lineRule="auto"/>
      </w:pPr>
      <w:r>
        <w:separator/>
      </w:r>
    </w:p>
  </w:footnote>
  <w:footnote w:type="continuationSeparator" w:id="0">
    <w:p w:rsidR="000F7595" w:rsidRDefault="000F7595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0F7595"/>
    <w:rsid w:val="001C1A4F"/>
    <w:rsid w:val="00222686"/>
    <w:rsid w:val="002D5279"/>
    <w:rsid w:val="00351917"/>
    <w:rsid w:val="00435A35"/>
    <w:rsid w:val="005C1154"/>
    <w:rsid w:val="00700179"/>
    <w:rsid w:val="00731E68"/>
    <w:rsid w:val="007D1F71"/>
    <w:rsid w:val="0087289A"/>
    <w:rsid w:val="00883B2F"/>
    <w:rsid w:val="008B0D76"/>
    <w:rsid w:val="00902A6D"/>
    <w:rsid w:val="009C25F0"/>
    <w:rsid w:val="009F5927"/>
    <w:rsid w:val="00AA7DBE"/>
    <w:rsid w:val="00C1198E"/>
    <w:rsid w:val="00C44A6F"/>
    <w:rsid w:val="00CB2B08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Usero</cp:lastModifiedBy>
  <cp:revision>10</cp:revision>
  <cp:lastPrinted>2018-06-27T14:24:00Z</cp:lastPrinted>
  <dcterms:created xsi:type="dcterms:W3CDTF">2018-06-21T07:09:00Z</dcterms:created>
  <dcterms:modified xsi:type="dcterms:W3CDTF">2019-12-17T12:09:00Z</dcterms:modified>
</cp:coreProperties>
</file>